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69" w:rsidRDefault="00CE6869" w:rsidP="00CE6869">
      <w:pPr>
        <w:jc w:val="center"/>
        <w:rPr>
          <w:rFonts w:hint="eastAsia"/>
          <w:sz w:val="36"/>
          <w:szCs w:val="36"/>
        </w:rPr>
      </w:pPr>
      <w:r w:rsidRPr="00CE6869">
        <w:rPr>
          <w:rFonts w:hint="eastAsia"/>
          <w:sz w:val="36"/>
          <w:szCs w:val="36"/>
        </w:rPr>
        <w:t>民事诉讼服务流程</w:t>
      </w:r>
    </w:p>
    <w:p w:rsidR="00CE6869" w:rsidRPr="00CE6869" w:rsidRDefault="00CE6869" w:rsidP="00CE6869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</w:p>
    <w:p w:rsidR="00857EC5" w:rsidRDefault="00CE6869">
      <w:r>
        <w:rPr>
          <w:noProof/>
        </w:rPr>
        <w:drawing>
          <wp:inline distT="0" distB="0" distL="0" distR="0" wp14:anchorId="2469B03F" wp14:editId="2BA22BDA">
            <wp:extent cx="5274310" cy="3524143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7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5AD" w:rsidRDefault="00EE15AD" w:rsidP="004D0A20">
      <w:r>
        <w:separator/>
      </w:r>
    </w:p>
  </w:endnote>
  <w:endnote w:type="continuationSeparator" w:id="0">
    <w:p w:rsidR="00EE15AD" w:rsidRDefault="00EE15AD" w:rsidP="004D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5AD" w:rsidRDefault="00EE15AD" w:rsidP="004D0A20">
      <w:r>
        <w:separator/>
      </w:r>
    </w:p>
  </w:footnote>
  <w:footnote w:type="continuationSeparator" w:id="0">
    <w:p w:rsidR="00EE15AD" w:rsidRDefault="00EE15AD" w:rsidP="004D0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09"/>
    <w:rsid w:val="003F4A08"/>
    <w:rsid w:val="004D0A20"/>
    <w:rsid w:val="00857EC5"/>
    <w:rsid w:val="00B75F09"/>
    <w:rsid w:val="00CE6869"/>
    <w:rsid w:val="00E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0A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0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0A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0A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0A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0A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0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0A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0A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0A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huayu</dc:creator>
  <cp:keywords/>
  <dc:description/>
  <cp:lastModifiedBy>huayu</cp:lastModifiedBy>
  <cp:revision>3</cp:revision>
  <dcterms:created xsi:type="dcterms:W3CDTF">2017-05-05T02:57:00Z</dcterms:created>
  <dcterms:modified xsi:type="dcterms:W3CDTF">2017-05-05T03:06:00Z</dcterms:modified>
</cp:coreProperties>
</file>